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55E9" w14:textId="35255F43" w:rsidR="008B30DC" w:rsidRDefault="008B30DC" w:rsidP="008B30DC">
      <w:pPr>
        <w:jc w:val="center"/>
        <w:rPr>
          <w:rFonts w:ascii="Corbel" w:hAnsi="Corbel"/>
          <w:b/>
          <w:bCs/>
          <w:sz w:val="22"/>
          <w:szCs w:val="22"/>
          <w:u w:val="single"/>
        </w:rPr>
      </w:pPr>
      <w:r w:rsidRPr="00C73F1A">
        <w:rPr>
          <w:rFonts w:ascii="Corbel" w:hAnsi="Corbel"/>
          <w:b/>
          <w:bCs/>
          <w:sz w:val="22"/>
          <w:szCs w:val="22"/>
          <w:u w:val="single"/>
        </w:rPr>
        <w:t>Homework Statement</w:t>
      </w:r>
      <w:r>
        <w:rPr>
          <w:rFonts w:ascii="Corbel" w:hAnsi="Corbel"/>
          <w:b/>
          <w:bCs/>
          <w:sz w:val="22"/>
          <w:szCs w:val="22"/>
          <w:u w:val="single"/>
        </w:rPr>
        <w:t xml:space="preserve"> – History</w:t>
      </w:r>
    </w:p>
    <w:p w14:paraId="36788AFE" w14:textId="77777777" w:rsidR="008B30DC" w:rsidRPr="008B30DC" w:rsidRDefault="008B30DC" w:rsidP="008B30DC">
      <w:pPr>
        <w:jc w:val="both"/>
        <w:rPr>
          <w:rFonts w:ascii="Corbel" w:hAnsi="Corbel"/>
          <w:b/>
          <w:bCs/>
          <w:sz w:val="22"/>
          <w:szCs w:val="22"/>
          <w:u w:val="single"/>
        </w:rPr>
      </w:pPr>
      <w:r w:rsidRPr="008B30DC">
        <w:rPr>
          <w:rFonts w:ascii="Corbel" w:hAnsi="Corbel"/>
          <w:b/>
          <w:bCs/>
          <w:sz w:val="22"/>
          <w:szCs w:val="22"/>
          <w:u w:val="single"/>
        </w:rPr>
        <w:t>KS3</w:t>
      </w:r>
    </w:p>
    <w:p w14:paraId="4978FAF4" w14:textId="77777777" w:rsidR="008B30DC" w:rsidRPr="008B30DC" w:rsidRDefault="008B30DC" w:rsidP="008B30DC">
      <w:pPr>
        <w:jc w:val="both"/>
        <w:rPr>
          <w:rFonts w:ascii="Corbel" w:hAnsi="Corbel"/>
          <w:sz w:val="22"/>
          <w:szCs w:val="22"/>
        </w:rPr>
      </w:pPr>
      <w:r w:rsidRPr="008B30DC">
        <w:rPr>
          <w:rFonts w:ascii="Corbel" w:hAnsi="Corbel"/>
          <w:sz w:val="22"/>
          <w:szCs w:val="22"/>
        </w:rPr>
        <w:t>History homework will be set centrally for each year group on Teams every Monday and will always be due in the first lesson of the following week.</w:t>
      </w:r>
    </w:p>
    <w:p w14:paraId="414043D3" w14:textId="77777777" w:rsidR="008B30DC" w:rsidRPr="008B30DC" w:rsidRDefault="008B30DC" w:rsidP="008B30DC">
      <w:pPr>
        <w:jc w:val="both"/>
        <w:rPr>
          <w:rFonts w:ascii="Corbel" w:hAnsi="Corbel"/>
          <w:sz w:val="22"/>
          <w:szCs w:val="22"/>
        </w:rPr>
      </w:pPr>
      <w:r w:rsidRPr="008B30DC">
        <w:rPr>
          <w:rFonts w:ascii="Corbel" w:hAnsi="Corbel"/>
          <w:sz w:val="22"/>
          <w:szCs w:val="22"/>
        </w:rPr>
        <w:t xml:space="preserve">Homework will be a </w:t>
      </w:r>
      <w:r w:rsidRPr="008B30DC">
        <w:rPr>
          <w:rFonts w:ascii="Corbel" w:hAnsi="Corbel"/>
          <w:b/>
          <w:bCs/>
          <w:sz w:val="22"/>
          <w:szCs w:val="22"/>
        </w:rPr>
        <w:t xml:space="preserve">mixture of offline and online tasks. </w:t>
      </w:r>
      <w:r w:rsidRPr="008B30DC">
        <w:rPr>
          <w:rFonts w:ascii="Corbel" w:hAnsi="Corbel"/>
          <w:sz w:val="22"/>
          <w:szCs w:val="22"/>
        </w:rPr>
        <w:t>Where online resources are used, a clear link will always be provided. These will only come from trusted and verified websites, including BBC Bitesize, History Today, and the Historical Association. Where students are asked to complete research, tasks will be clearly structured, outlining exactly what information to find and how to present it. This is designed to support the development of independent research skills and wider historical understanding.</w:t>
      </w:r>
    </w:p>
    <w:p w14:paraId="5976BFAE" w14:textId="77777777" w:rsidR="008B30DC" w:rsidRPr="008B30DC" w:rsidRDefault="008B30DC" w:rsidP="008B30DC">
      <w:pPr>
        <w:jc w:val="both"/>
        <w:rPr>
          <w:rFonts w:ascii="Corbel" w:hAnsi="Corbel"/>
          <w:sz w:val="22"/>
          <w:szCs w:val="22"/>
        </w:rPr>
      </w:pPr>
      <w:r w:rsidRPr="008B30DC">
        <w:rPr>
          <w:rFonts w:ascii="Corbel" w:hAnsi="Corbel"/>
          <w:sz w:val="22"/>
          <w:szCs w:val="22"/>
        </w:rPr>
        <w:t>Homework will generally fall into two main types:</w:t>
      </w:r>
    </w:p>
    <w:p w14:paraId="3BA461BC" w14:textId="3E8C769B" w:rsidR="008B30DC" w:rsidRPr="008B30DC" w:rsidRDefault="008B30DC" w:rsidP="008B30DC">
      <w:pPr>
        <w:pStyle w:val="ListParagraph"/>
        <w:numPr>
          <w:ilvl w:val="0"/>
          <w:numId w:val="7"/>
        </w:numPr>
        <w:jc w:val="both"/>
        <w:rPr>
          <w:rFonts w:ascii="Corbel" w:hAnsi="Corbel"/>
          <w:b/>
          <w:bCs/>
          <w:sz w:val="22"/>
          <w:szCs w:val="22"/>
          <w:u w:val="single"/>
        </w:rPr>
      </w:pPr>
      <w:r w:rsidRPr="008B30DC">
        <w:rPr>
          <w:rFonts w:ascii="Corbel" w:hAnsi="Corbel"/>
          <w:b/>
          <w:bCs/>
          <w:sz w:val="22"/>
          <w:szCs w:val="22"/>
        </w:rPr>
        <w:t>B</w:t>
      </w:r>
      <w:r w:rsidRPr="008B30DC">
        <w:rPr>
          <w:rFonts w:ascii="Corbel" w:hAnsi="Corbel"/>
          <w:b/>
          <w:bCs/>
          <w:sz w:val="22"/>
          <w:szCs w:val="22"/>
        </w:rPr>
        <w:t>roadening Understanding</w:t>
      </w:r>
      <w:r w:rsidRPr="008B30DC">
        <w:rPr>
          <w:rFonts w:ascii="Corbel" w:hAnsi="Corbel"/>
          <w:b/>
          <w:bCs/>
          <w:sz w:val="22"/>
          <w:szCs w:val="22"/>
        </w:rPr>
        <w:t xml:space="preserve">: </w:t>
      </w:r>
      <w:r w:rsidRPr="008B30DC">
        <w:rPr>
          <w:rFonts w:ascii="Corbel" w:hAnsi="Corbel"/>
          <w:sz w:val="22"/>
          <w:szCs w:val="22"/>
        </w:rPr>
        <w:t>These tasks may include online resources, textbook pages, articles, or historiography. Students will complete comprehension questions on material that goes beyond the taught curriculum</w:t>
      </w:r>
      <w:r>
        <w:rPr>
          <w:rFonts w:ascii="Corbel" w:hAnsi="Corbel"/>
          <w:sz w:val="22"/>
          <w:szCs w:val="22"/>
        </w:rPr>
        <w:t>.</w:t>
      </w:r>
      <w:r w:rsidRPr="008B30DC">
        <w:rPr>
          <w:rFonts w:ascii="Corbel" w:hAnsi="Corbel"/>
          <w:sz w:val="22"/>
          <w:szCs w:val="22"/>
        </w:rPr>
        <w:t xml:space="preserve"> This is designed to encourage intellectual curiosity, develop cultural capital, and help students engage critically with unfamiliar content. It also supports skills such as inference, analysis, and application of prior knowledge in new contexts. Regular exposure to wider material helps students understand </w:t>
      </w:r>
      <w:r>
        <w:rPr>
          <w:rFonts w:ascii="Corbel" w:hAnsi="Corbel"/>
          <w:sz w:val="22"/>
          <w:szCs w:val="22"/>
        </w:rPr>
        <w:t>different interpretations about the past</w:t>
      </w:r>
      <w:r w:rsidRPr="008B30DC">
        <w:rPr>
          <w:rFonts w:ascii="Corbel" w:hAnsi="Corbel"/>
          <w:sz w:val="22"/>
          <w:szCs w:val="22"/>
        </w:rPr>
        <w:t>, while also preparing them for more complex academic study.</w:t>
      </w:r>
      <w:r w:rsidRPr="008B30DC">
        <w:rPr>
          <w:rFonts w:ascii="Corbel" w:hAnsi="Corbel"/>
          <w:b/>
          <w:bCs/>
          <w:sz w:val="22"/>
          <w:szCs w:val="22"/>
          <w:u w:val="single"/>
        </w:rPr>
        <w:t xml:space="preserve"> </w:t>
      </w:r>
    </w:p>
    <w:p w14:paraId="64B30CE6" w14:textId="77777777" w:rsidR="008B30DC" w:rsidRPr="008B30DC" w:rsidRDefault="008B30DC" w:rsidP="008B30DC">
      <w:pPr>
        <w:pStyle w:val="ListParagraph"/>
        <w:jc w:val="both"/>
        <w:rPr>
          <w:rFonts w:ascii="Corbel" w:hAnsi="Corbel"/>
          <w:b/>
          <w:bCs/>
          <w:sz w:val="22"/>
          <w:szCs w:val="22"/>
          <w:u w:val="single"/>
        </w:rPr>
      </w:pPr>
    </w:p>
    <w:p w14:paraId="2C4635E0" w14:textId="1C04F222" w:rsidR="008B30DC" w:rsidRPr="008B30DC" w:rsidRDefault="008B30DC" w:rsidP="008B30DC">
      <w:pPr>
        <w:pStyle w:val="ListParagraph"/>
        <w:numPr>
          <w:ilvl w:val="0"/>
          <w:numId w:val="5"/>
        </w:numPr>
        <w:jc w:val="both"/>
        <w:rPr>
          <w:rFonts w:ascii="Corbel" w:hAnsi="Corbel"/>
          <w:sz w:val="22"/>
          <w:szCs w:val="22"/>
        </w:rPr>
      </w:pPr>
      <w:r w:rsidRPr="008B30DC">
        <w:rPr>
          <w:rFonts w:ascii="Corbel" w:hAnsi="Corbel"/>
          <w:b/>
          <w:bCs/>
          <w:sz w:val="22"/>
          <w:szCs w:val="22"/>
        </w:rPr>
        <w:t>Consolidation</w:t>
      </w:r>
      <w:r w:rsidRPr="008B30DC">
        <w:rPr>
          <w:rFonts w:ascii="Corbel" w:hAnsi="Corbel"/>
          <w:b/>
          <w:bCs/>
          <w:sz w:val="22"/>
          <w:szCs w:val="22"/>
        </w:rPr>
        <w:t>:</w:t>
      </w:r>
      <w:r>
        <w:rPr>
          <w:rFonts w:ascii="Corbel" w:hAnsi="Corbel"/>
          <w:b/>
          <w:bCs/>
          <w:sz w:val="22"/>
          <w:szCs w:val="22"/>
          <w:u w:val="single"/>
        </w:rPr>
        <w:t xml:space="preserve"> </w:t>
      </w:r>
      <w:r w:rsidRPr="008B30DC">
        <w:rPr>
          <w:rFonts w:ascii="Corbel" w:hAnsi="Corbel"/>
          <w:sz w:val="22"/>
          <w:szCs w:val="22"/>
        </w:rPr>
        <w:t>Students will complete comprehension questions on previously studied topics to support regular interleaving of content. This strengthens long-term retention by requiring students to retrieve knowledge from memory, a process shown by cognitive science to improve recall. Spaced and repeated practice also helps students make connections between topics and reduces forgetting over time</w:t>
      </w:r>
      <w:r>
        <w:rPr>
          <w:rFonts w:ascii="Corbel" w:hAnsi="Corbel"/>
          <w:sz w:val="22"/>
          <w:szCs w:val="22"/>
        </w:rPr>
        <w:t>,</w:t>
      </w:r>
      <w:r w:rsidRPr="008B30DC">
        <w:rPr>
          <w:rFonts w:ascii="Corbel" w:hAnsi="Corbel"/>
          <w:sz w:val="22"/>
          <w:szCs w:val="22"/>
        </w:rPr>
        <w:t xml:space="preserve"> </w:t>
      </w:r>
      <w:r>
        <w:rPr>
          <w:rFonts w:ascii="Corbel" w:hAnsi="Corbel"/>
          <w:sz w:val="22"/>
          <w:szCs w:val="22"/>
        </w:rPr>
        <w:t>improving</w:t>
      </w:r>
      <w:r w:rsidRPr="008B30DC">
        <w:rPr>
          <w:rFonts w:ascii="Corbel" w:hAnsi="Corbel"/>
          <w:sz w:val="22"/>
          <w:szCs w:val="22"/>
        </w:rPr>
        <w:t xml:space="preserve"> overall understanding and confidence. </w:t>
      </w:r>
    </w:p>
    <w:p w14:paraId="65CF3E24" w14:textId="77777777" w:rsidR="008B30DC" w:rsidRDefault="008B30DC" w:rsidP="008B30DC">
      <w:pPr>
        <w:jc w:val="both"/>
        <w:rPr>
          <w:rFonts w:ascii="Corbel" w:hAnsi="Corbel"/>
          <w:b/>
          <w:bCs/>
          <w:sz w:val="22"/>
          <w:szCs w:val="22"/>
          <w:u w:val="single"/>
        </w:rPr>
      </w:pPr>
      <w:r w:rsidRPr="008B30DC">
        <w:rPr>
          <w:rFonts w:ascii="Corbel" w:hAnsi="Corbel"/>
          <w:b/>
          <w:bCs/>
          <w:sz w:val="22"/>
          <w:szCs w:val="22"/>
          <w:u w:val="single"/>
        </w:rPr>
        <w:t>KS4</w:t>
      </w:r>
    </w:p>
    <w:p w14:paraId="6762C365" w14:textId="31FD6E05" w:rsidR="008B30DC" w:rsidRPr="008B30DC" w:rsidRDefault="008B30DC" w:rsidP="008B30DC">
      <w:pPr>
        <w:jc w:val="both"/>
        <w:rPr>
          <w:rFonts w:ascii="Corbel" w:hAnsi="Corbel"/>
          <w:sz w:val="22"/>
          <w:szCs w:val="22"/>
        </w:rPr>
      </w:pPr>
      <w:r w:rsidRPr="008B30DC">
        <w:rPr>
          <w:rFonts w:ascii="Corbel" w:hAnsi="Corbel"/>
          <w:sz w:val="22"/>
          <w:szCs w:val="22"/>
        </w:rPr>
        <w:t xml:space="preserve">KS4 homework follows the same principles of broadening understanding and consolidation. However, all tasks will </w:t>
      </w:r>
      <w:r w:rsidRPr="008B30DC">
        <w:rPr>
          <w:rFonts w:ascii="Corbel" w:hAnsi="Corbel"/>
          <w:b/>
          <w:bCs/>
          <w:sz w:val="22"/>
          <w:szCs w:val="22"/>
        </w:rPr>
        <w:t>be completed offline,</w:t>
      </w:r>
      <w:r w:rsidRPr="008B30DC">
        <w:rPr>
          <w:rFonts w:ascii="Corbel" w:hAnsi="Corbel"/>
          <w:sz w:val="22"/>
          <w:szCs w:val="22"/>
        </w:rPr>
        <w:t xml:space="preserve"> and upcoming homework will be outlined in students’ module reading booklets. Tasks must be completed in exercise books, and </w:t>
      </w:r>
      <w:r>
        <w:rPr>
          <w:rFonts w:ascii="Corbel" w:hAnsi="Corbel"/>
          <w:sz w:val="22"/>
          <w:szCs w:val="22"/>
        </w:rPr>
        <w:t>HW will still be</w:t>
      </w:r>
      <w:r w:rsidRPr="008B30DC">
        <w:rPr>
          <w:rFonts w:ascii="Corbel" w:hAnsi="Corbel"/>
          <w:sz w:val="22"/>
          <w:szCs w:val="22"/>
        </w:rPr>
        <w:t xml:space="preserve"> posted on Teams</w:t>
      </w:r>
      <w:r>
        <w:rPr>
          <w:rFonts w:ascii="Corbel" w:hAnsi="Corbel"/>
          <w:sz w:val="22"/>
          <w:szCs w:val="22"/>
        </w:rPr>
        <w:t xml:space="preserve"> on Monday weekly</w:t>
      </w:r>
      <w:r w:rsidRPr="008B30DC">
        <w:rPr>
          <w:rFonts w:ascii="Corbel" w:hAnsi="Corbel"/>
          <w:sz w:val="22"/>
          <w:szCs w:val="22"/>
        </w:rPr>
        <w:t>.</w:t>
      </w:r>
    </w:p>
    <w:p w14:paraId="335F4B09" w14:textId="52EEF53F" w:rsidR="008B30DC" w:rsidRPr="008B30DC" w:rsidRDefault="008B30DC" w:rsidP="008B30DC">
      <w:pPr>
        <w:jc w:val="both"/>
        <w:rPr>
          <w:rFonts w:ascii="Corbel" w:hAnsi="Corbel"/>
          <w:sz w:val="22"/>
          <w:szCs w:val="22"/>
        </w:rPr>
      </w:pPr>
      <w:r w:rsidRPr="008B30DC">
        <w:rPr>
          <w:rFonts w:ascii="Corbel" w:hAnsi="Corbel"/>
          <w:sz w:val="22"/>
          <w:szCs w:val="22"/>
        </w:rPr>
        <w:t>In addition, students will complete revision-based homework designed to consolidate knowledge from previous modules. This is a key GCSE skill, as the breadth of content requires continuous revisiting and reinforcement of prior learning. This ongoing revision is not intended to be overly demanding but to steadily strengthen knowledge from Year 10 and support long-term exam preparation.</w:t>
      </w:r>
    </w:p>
    <w:p w14:paraId="69CE6DD6" w14:textId="62728923" w:rsidR="008B30DC" w:rsidRPr="008B30DC" w:rsidRDefault="008B30DC" w:rsidP="008B30DC">
      <w:pPr>
        <w:pStyle w:val="ListParagraph"/>
        <w:rPr>
          <w:rFonts w:ascii="Corbel" w:hAnsi="Corbel"/>
          <w:b/>
          <w:bCs/>
          <w:sz w:val="22"/>
          <w:szCs w:val="22"/>
          <w:u w:val="single"/>
        </w:rPr>
      </w:pPr>
    </w:p>
    <w:p w14:paraId="2F589537" w14:textId="77777777" w:rsidR="008B30DC" w:rsidRPr="008B30DC" w:rsidRDefault="008B30DC" w:rsidP="008B30DC">
      <w:pPr>
        <w:rPr>
          <w:rFonts w:ascii="Corbel" w:hAnsi="Corbel"/>
          <w:b/>
          <w:bCs/>
          <w:sz w:val="22"/>
          <w:szCs w:val="22"/>
          <w:u w:val="single"/>
        </w:rPr>
      </w:pPr>
      <w:r w:rsidRPr="008B30DC">
        <w:rPr>
          <w:rFonts w:ascii="Corbel" w:hAnsi="Corbel"/>
          <w:b/>
          <w:bCs/>
          <w:sz w:val="22"/>
          <w:szCs w:val="22"/>
          <w:u w:val="single"/>
        </w:rPr>
        <w:t>KS5</w:t>
      </w:r>
    </w:p>
    <w:p w14:paraId="74613D16" w14:textId="77777777" w:rsidR="008B30DC" w:rsidRPr="008B30DC" w:rsidRDefault="008B30DC" w:rsidP="008B30DC">
      <w:pPr>
        <w:rPr>
          <w:rFonts w:ascii="Corbel" w:hAnsi="Corbel"/>
          <w:sz w:val="22"/>
          <w:szCs w:val="22"/>
        </w:rPr>
      </w:pPr>
      <w:r w:rsidRPr="008B30DC">
        <w:rPr>
          <w:rFonts w:ascii="Corbel" w:hAnsi="Corbel"/>
          <w:sz w:val="22"/>
          <w:szCs w:val="22"/>
        </w:rPr>
        <w:t>Homework is set by individual class teachers and is expected to take approximately one hour per day. Tasks may include, but are not limited to:</w:t>
      </w:r>
    </w:p>
    <w:p w14:paraId="51717A97" w14:textId="77777777" w:rsidR="008B30DC" w:rsidRPr="008B30DC" w:rsidRDefault="008B30DC" w:rsidP="008B30DC">
      <w:pPr>
        <w:pStyle w:val="ListParagraph"/>
        <w:numPr>
          <w:ilvl w:val="0"/>
          <w:numId w:val="6"/>
        </w:numPr>
        <w:rPr>
          <w:rFonts w:ascii="Corbel" w:hAnsi="Corbel"/>
          <w:sz w:val="22"/>
          <w:szCs w:val="22"/>
        </w:rPr>
      </w:pPr>
      <w:r w:rsidRPr="008B30DC">
        <w:rPr>
          <w:rFonts w:ascii="Corbel" w:hAnsi="Corbel"/>
          <w:sz w:val="22"/>
          <w:szCs w:val="22"/>
        </w:rPr>
        <w:t xml:space="preserve">Pre-reading for upcoming lessons </w:t>
      </w:r>
    </w:p>
    <w:p w14:paraId="0978C79A" w14:textId="77777777" w:rsidR="008B30DC" w:rsidRPr="008B30DC" w:rsidRDefault="008B30DC" w:rsidP="008B30DC">
      <w:pPr>
        <w:pStyle w:val="ListParagraph"/>
        <w:numPr>
          <w:ilvl w:val="0"/>
          <w:numId w:val="6"/>
        </w:numPr>
        <w:rPr>
          <w:rFonts w:ascii="Corbel" w:hAnsi="Corbel"/>
          <w:sz w:val="22"/>
          <w:szCs w:val="22"/>
        </w:rPr>
      </w:pPr>
      <w:r w:rsidRPr="008B30DC">
        <w:rPr>
          <w:rFonts w:ascii="Corbel" w:hAnsi="Corbel"/>
          <w:sz w:val="22"/>
          <w:szCs w:val="22"/>
        </w:rPr>
        <w:t xml:space="preserve">Reading to consolidate material covered in lessons </w:t>
      </w:r>
    </w:p>
    <w:p w14:paraId="798E2320" w14:textId="77777777" w:rsidR="008B30DC" w:rsidRPr="008B30DC" w:rsidRDefault="008B30DC" w:rsidP="008B30DC">
      <w:pPr>
        <w:pStyle w:val="ListParagraph"/>
        <w:numPr>
          <w:ilvl w:val="0"/>
          <w:numId w:val="6"/>
        </w:numPr>
        <w:rPr>
          <w:rFonts w:ascii="Corbel" w:hAnsi="Corbel"/>
          <w:sz w:val="22"/>
          <w:szCs w:val="22"/>
        </w:rPr>
      </w:pPr>
      <w:r w:rsidRPr="008B30DC">
        <w:rPr>
          <w:rFonts w:ascii="Corbel" w:hAnsi="Corbel"/>
          <w:sz w:val="22"/>
          <w:szCs w:val="22"/>
        </w:rPr>
        <w:t xml:space="preserve">Historiography tasks with comprehension questions and critical engagement </w:t>
      </w:r>
    </w:p>
    <w:p w14:paraId="5CE68E11" w14:textId="77777777" w:rsidR="008B30DC" w:rsidRPr="008B30DC" w:rsidRDefault="008B30DC" w:rsidP="008B30DC">
      <w:pPr>
        <w:pStyle w:val="ListParagraph"/>
        <w:numPr>
          <w:ilvl w:val="0"/>
          <w:numId w:val="6"/>
        </w:numPr>
        <w:rPr>
          <w:rFonts w:ascii="Corbel" w:hAnsi="Corbel"/>
          <w:sz w:val="22"/>
          <w:szCs w:val="22"/>
        </w:rPr>
      </w:pPr>
      <w:r w:rsidRPr="008B30DC">
        <w:rPr>
          <w:rFonts w:ascii="Corbel" w:hAnsi="Corbel"/>
          <w:sz w:val="22"/>
          <w:szCs w:val="22"/>
        </w:rPr>
        <w:t xml:space="preserve">Podcast listening with structured </w:t>
      </w:r>
      <w:proofErr w:type="gramStart"/>
      <w:r w:rsidRPr="008B30DC">
        <w:rPr>
          <w:rFonts w:ascii="Corbel" w:hAnsi="Corbel"/>
          <w:sz w:val="22"/>
          <w:szCs w:val="22"/>
        </w:rPr>
        <w:t>note-taking</w:t>
      </w:r>
      <w:proofErr w:type="gramEnd"/>
      <w:r w:rsidRPr="008B30DC">
        <w:rPr>
          <w:rFonts w:ascii="Corbel" w:hAnsi="Corbel"/>
          <w:sz w:val="22"/>
          <w:szCs w:val="22"/>
        </w:rPr>
        <w:t xml:space="preserve"> </w:t>
      </w:r>
    </w:p>
    <w:p w14:paraId="13E4FD5E" w14:textId="77777777" w:rsidR="008B30DC" w:rsidRPr="008B30DC" w:rsidRDefault="008B30DC" w:rsidP="008B30DC">
      <w:pPr>
        <w:pStyle w:val="ListParagraph"/>
        <w:numPr>
          <w:ilvl w:val="0"/>
          <w:numId w:val="6"/>
        </w:numPr>
        <w:rPr>
          <w:rFonts w:ascii="Corbel" w:hAnsi="Corbel"/>
          <w:sz w:val="22"/>
          <w:szCs w:val="22"/>
        </w:rPr>
      </w:pPr>
      <w:r w:rsidRPr="008B30DC">
        <w:rPr>
          <w:rFonts w:ascii="Corbel" w:hAnsi="Corbel"/>
          <w:sz w:val="22"/>
          <w:szCs w:val="22"/>
        </w:rPr>
        <w:t xml:space="preserve">Comprehension questions on specific topics </w:t>
      </w:r>
    </w:p>
    <w:p w14:paraId="52D8B4CC" w14:textId="77777777" w:rsidR="008B30DC" w:rsidRPr="008B30DC" w:rsidRDefault="008B30DC" w:rsidP="008B30DC">
      <w:pPr>
        <w:pStyle w:val="ListParagraph"/>
        <w:numPr>
          <w:ilvl w:val="0"/>
          <w:numId w:val="6"/>
        </w:numPr>
        <w:rPr>
          <w:rFonts w:ascii="Corbel" w:hAnsi="Corbel"/>
          <w:sz w:val="22"/>
          <w:szCs w:val="22"/>
        </w:rPr>
      </w:pPr>
      <w:r w:rsidRPr="008B30DC">
        <w:rPr>
          <w:rFonts w:ascii="Corbel" w:hAnsi="Corbel"/>
          <w:sz w:val="22"/>
          <w:szCs w:val="22"/>
        </w:rPr>
        <w:t xml:space="preserve">Exam questions and essay planning </w:t>
      </w:r>
    </w:p>
    <w:p w14:paraId="5E9CD20B" w14:textId="77777777" w:rsidR="008B30DC" w:rsidRPr="008B30DC" w:rsidRDefault="008B30DC" w:rsidP="008B30DC">
      <w:pPr>
        <w:pStyle w:val="ListParagraph"/>
        <w:numPr>
          <w:ilvl w:val="0"/>
          <w:numId w:val="6"/>
        </w:numPr>
        <w:rPr>
          <w:rFonts w:ascii="Corbel" w:hAnsi="Corbel"/>
          <w:sz w:val="22"/>
          <w:szCs w:val="22"/>
        </w:rPr>
      </w:pPr>
      <w:r w:rsidRPr="008B30DC">
        <w:rPr>
          <w:rFonts w:ascii="Corbel" w:hAnsi="Corbel"/>
          <w:sz w:val="22"/>
          <w:szCs w:val="22"/>
        </w:rPr>
        <w:t>Consolidation tasks such as creating revision resources from weekly notes</w:t>
      </w:r>
    </w:p>
    <w:p w14:paraId="53F37BA2" w14:textId="3E571B8C" w:rsidR="000A4192" w:rsidRPr="008B30DC" w:rsidRDefault="008B30DC" w:rsidP="008B30DC">
      <w:pPr>
        <w:pStyle w:val="ListParagraph"/>
        <w:rPr>
          <w:rFonts w:ascii="Corbel" w:hAnsi="Corbel"/>
          <w:sz w:val="22"/>
          <w:szCs w:val="22"/>
        </w:rPr>
      </w:pPr>
      <w:r w:rsidRPr="008B30DC">
        <w:rPr>
          <w:rFonts w:ascii="Corbel" w:hAnsi="Corbel"/>
          <w:sz w:val="22"/>
          <w:szCs w:val="22"/>
        </w:rPr>
        <w:t xml:space="preserve"> </w:t>
      </w:r>
    </w:p>
    <w:sectPr w:rsidR="000A4192" w:rsidRPr="008B30DC" w:rsidSect="008B30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1CD"/>
    <w:multiLevelType w:val="hybridMultilevel"/>
    <w:tmpl w:val="0DAE37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330042"/>
    <w:multiLevelType w:val="hybridMultilevel"/>
    <w:tmpl w:val="08C0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3E26"/>
    <w:multiLevelType w:val="multilevel"/>
    <w:tmpl w:val="DF102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E5167"/>
    <w:multiLevelType w:val="multilevel"/>
    <w:tmpl w:val="4FCA9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4C292F"/>
    <w:multiLevelType w:val="hybridMultilevel"/>
    <w:tmpl w:val="A8B81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ED57EF"/>
    <w:multiLevelType w:val="hybridMultilevel"/>
    <w:tmpl w:val="79C88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6942BD"/>
    <w:multiLevelType w:val="hybridMultilevel"/>
    <w:tmpl w:val="A508B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145482">
    <w:abstractNumId w:val="5"/>
  </w:num>
  <w:num w:numId="2" w16cid:durableId="636493452">
    <w:abstractNumId w:val="0"/>
  </w:num>
  <w:num w:numId="3" w16cid:durableId="427236201">
    <w:abstractNumId w:val="4"/>
  </w:num>
  <w:num w:numId="4" w16cid:durableId="1407461246">
    <w:abstractNumId w:val="6"/>
  </w:num>
  <w:num w:numId="5" w16cid:durableId="1961951932">
    <w:abstractNumId w:val="2"/>
  </w:num>
  <w:num w:numId="6" w16cid:durableId="505095669">
    <w:abstractNumId w:val="3"/>
  </w:num>
  <w:num w:numId="7" w16cid:durableId="1420563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0DC"/>
    <w:rsid w:val="000A4192"/>
    <w:rsid w:val="0038182F"/>
    <w:rsid w:val="004A34EE"/>
    <w:rsid w:val="008B30DC"/>
    <w:rsid w:val="00E76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9D60"/>
  <w15:chartTrackingRefBased/>
  <w15:docId w15:val="{75156EF4-3C7C-4186-B9DF-30B42AE0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0DC"/>
  </w:style>
  <w:style w:type="paragraph" w:styleId="Heading1">
    <w:name w:val="heading 1"/>
    <w:basedOn w:val="Normal"/>
    <w:next w:val="Normal"/>
    <w:link w:val="Heading1Char"/>
    <w:uiPriority w:val="9"/>
    <w:qFormat/>
    <w:rsid w:val="008B3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0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0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0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0DC"/>
    <w:rPr>
      <w:rFonts w:eastAsiaTheme="majorEastAsia" w:cstheme="majorBidi"/>
      <w:color w:val="272727" w:themeColor="text1" w:themeTint="D8"/>
    </w:rPr>
  </w:style>
  <w:style w:type="paragraph" w:styleId="Title">
    <w:name w:val="Title"/>
    <w:basedOn w:val="Normal"/>
    <w:next w:val="Normal"/>
    <w:link w:val="TitleChar"/>
    <w:uiPriority w:val="10"/>
    <w:qFormat/>
    <w:rsid w:val="008B3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0DC"/>
    <w:pPr>
      <w:spacing w:before="160"/>
      <w:jc w:val="center"/>
    </w:pPr>
    <w:rPr>
      <w:i/>
      <w:iCs/>
      <w:color w:val="404040" w:themeColor="text1" w:themeTint="BF"/>
    </w:rPr>
  </w:style>
  <w:style w:type="character" w:customStyle="1" w:styleId="QuoteChar">
    <w:name w:val="Quote Char"/>
    <w:basedOn w:val="DefaultParagraphFont"/>
    <w:link w:val="Quote"/>
    <w:uiPriority w:val="29"/>
    <w:rsid w:val="008B30DC"/>
    <w:rPr>
      <w:i/>
      <w:iCs/>
      <w:color w:val="404040" w:themeColor="text1" w:themeTint="BF"/>
    </w:rPr>
  </w:style>
  <w:style w:type="paragraph" w:styleId="ListParagraph">
    <w:name w:val="List Paragraph"/>
    <w:basedOn w:val="Normal"/>
    <w:uiPriority w:val="34"/>
    <w:qFormat/>
    <w:rsid w:val="008B30DC"/>
    <w:pPr>
      <w:ind w:left="720"/>
      <w:contextualSpacing/>
    </w:pPr>
  </w:style>
  <w:style w:type="character" w:styleId="IntenseEmphasis">
    <w:name w:val="Intense Emphasis"/>
    <w:basedOn w:val="DefaultParagraphFont"/>
    <w:uiPriority w:val="21"/>
    <w:qFormat/>
    <w:rsid w:val="008B30DC"/>
    <w:rPr>
      <w:i/>
      <w:iCs/>
      <w:color w:val="0F4761" w:themeColor="accent1" w:themeShade="BF"/>
    </w:rPr>
  </w:style>
  <w:style w:type="paragraph" w:styleId="IntenseQuote">
    <w:name w:val="Intense Quote"/>
    <w:basedOn w:val="Normal"/>
    <w:next w:val="Normal"/>
    <w:link w:val="IntenseQuoteChar"/>
    <w:uiPriority w:val="30"/>
    <w:qFormat/>
    <w:rsid w:val="008B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0DC"/>
    <w:rPr>
      <w:i/>
      <w:iCs/>
      <w:color w:val="0F4761" w:themeColor="accent1" w:themeShade="BF"/>
    </w:rPr>
  </w:style>
  <w:style w:type="character" w:styleId="IntenseReference">
    <w:name w:val="Intense Reference"/>
    <w:basedOn w:val="DefaultParagraphFont"/>
    <w:uiPriority w:val="32"/>
    <w:qFormat/>
    <w:rsid w:val="008B30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Rolt</dc:creator>
  <cp:keywords/>
  <dc:description/>
  <cp:lastModifiedBy>Helen Rolt</cp:lastModifiedBy>
  <cp:revision>1</cp:revision>
  <dcterms:created xsi:type="dcterms:W3CDTF">2026-07-02T10:08:00Z</dcterms:created>
  <dcterms:modified xsi:type="dcterms:W3CDTF">2026-07-02T10:29:00Z</dcterms:modified>
</cp:coreProperties>
</file>